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outlineLvl w:val="0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附件1：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网约车驾驶员和车辆办理进度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及双合规查询方式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一、网约车驾驶员和车辆双合规查询方式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登陆网址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登陆佛山市交通运输局官网，点击首页佛山市出租汽车服务系统（如下图）或直接点击以下网址：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"http://218.13.12.75:10013/WYCGZWZ/WYCGZWZ/XingZhengXuKeList"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sz w:val="32"/>
          <w:szCs w:val="32"/>
        </w:rPr>
        <w:t>http://218.13.12.75:10013/WYCGZWZ/WYCGZWZ/XingZhengXuKeList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66055" cy="1999615"/>
            <wp:effectExtent l="0" t="0" r="4445" b="698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点击数据查询----网约车----平台、车辆、驾驶员查询----车辆输入车牌号即可查询；驾驶员输入姓名或身份证号即可查询，如下图：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1918335"/>
            <wp:effectExtent l="0" t="0" r="10795" b="1206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56200" cy="2790825"/>
            <wp:effectExtent l="0" t="0" r="0" b="3175"/>
            <wp:docPr id="1" name="图片 1" descr="16415423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1542387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95900" cy="2454910"/>
            <wp:effectExtent l="0" t="0" r="0" b="8890"/>
            <wp:docPr id="4" name="图片 4" descr="16415424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154247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32"/>
          <w:szCs w:val="32"/>
          <w:lang w:val="en-US" w:eastAsia="zh-CN"/>
        </w:rPr>
        <w:t>其中驾驶员查询结果状态显示“待发证”或“正常”的，即代表已获得网络预约出租汽车驾驶员证；网约车查询结果显示“正常”的，即代表已获得网络预约出租汽车运输证。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二、查询网约车申请办理进度查询方式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在以上图示界面点击行政许可，输入流程受理号，点击查询，即可看到申请进度。如下图：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325" cy="1891030"/>
            <wp:effectExtent l="0" t="0" r="3175" b="127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586605" cy="1551305"/>
            <wp:effectExtent l="0" t="0" r="1079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2336800"/>
            <wp:effectExtent l="0" t="0" r="952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DFFA48"/>
    <w:multiLevelType w:val="singleLevel"/>
    <w:tmpl w:val="ADDFFA4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857475"/>
    <w:rsid w:val="109D19C5"/>
    <w:rsid w:val="167C0989"/>
    <w:rsid w:val="21EE0629"/>
    <w:rsid w:val="28E826BD"/>
    <w:rsid w:val="441E6F0D"/>
    <w:rsid w:val="515F6458"/>
    <w:rsid w:val="585A07A8"/>
    <w:rsid w:val="59615BD2"/>
    <w:rsid w:val="60E607AF"/>
    <w:rsid w:val="683230C8"/>
    <w:rsid w:val="6B6B7C38"/>
    <w:rsid w:val="74D95212"/>
    <w:rsid w:val="7B70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2021-11-11T09:51:00Z</dcterms:created>
  <dc:creator>user</dc:creator>
  <cp:lastModifiedBy>谢小忱</cp:lastModifiedBy>
  <dcterms:modified xsi:type="dcterms:W3CDTF">2022-01-07T08:23:32Z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